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A9F" w:rsidRPr="00906A9F" w:rsidRDefault="00C603CB" w:rsidP="00906A9F">
      <w:r>
        <w:t>Типовые вопросы по дисциплине: «Теоретические основы безопасности жизнедеятельности»</w:t>
      </w:r>
      <w:bookmarkStart w:id="0" w:name="_GoBack"/>
      <w:bookmarkEnd w:id="0"/>
    </w:p>
    <w:p w:rsidR="00906A9F" w:rsidRPr="00906A9F" w:rsidRDefault="00906A9F" w:rsidP="00906A9F"/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Понятие о чрезвычайной  ситуации. Классификация.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 подразделяются чрезвычайные ситуации по масштабу распространения?  Приведите примеры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Как классифицируются чрезвычайные ситуации по сфере возникновения? Приведите примеры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 классифицируются чрезвычайные ситуации по ведомственной принадлежности?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Какие чрезвычайные ситуации относятся к чрезвычайным ситуациям  конфликтного характера</w:t>
      </w:r>
      <w:proofErr w:type="gramStart"/>
      <w:r w:rsidRPr="00906A9F">
        <w:t xml:space="preserve"> ?</w:t>
      </w:r>
      <w:proofErr w:type="gramEnd"/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Химически опасные объекты.  Причины аварий на химически опасных объектах.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Заблаговременное прогнозирование химической обстановки на производственных объектах.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предупреждению аварий на химически опасных объектах.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Сильнодействующие  ядовитые вещества. Классификация. Мероприятия по защите персонала от воздействия СДЯВ.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Сильнодействующие ядовитые вещества. Средства индивидуальной защиты от воздействия СДЯВ.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Радиационно-опасные объекты.  Причины аварий на радиационно-опасных объектах.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Зоны радиационного заражения местности при авариях на АЭС.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Естественный и техногенный радиационный фон.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защите работающих от воздействия ионизирующих излучений.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Что включает прогнозирование химической обстановки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Какие установлены дозовые пределы облучения?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Инженерная обстановка. Зоны разрушений при оценке инженерной обстановки.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Пожарная обстановка. </w:t>
      </w:r>
      <w:proofErr w:type="gramStart"/>
      <w:r w:rsidRPr="00906A9F">
        <w:t>Факторы</w:t>
      </w:r>
      <w:proofErr w:type="gramEnd"/>
      <w:r w:rsidRPr="00906A9F">
        <w:t xml:space="preserve"> влияющие на распространение пожаров.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Причины производственных пожаров. Мероприятия по предупреждению</w:t>
      </w:r>
    </w:p>
    <w:p w:rsidR="00906A9F" w:rsidRPr="0089588B" w:rsidRDefault="00906A9F" w:rsidP="0089588B">
      <w:pPr>
        <w:pStyle w:val="a3"/>
        <w:numPr>
          <w:ilvl w:val="0"/>
          <w:numId w:val="1"/>
        </w:numPr>
        <w:rPr>
          <w:bCs/>
        </w:rPr>
      </w:pPr>
      <w:r w:rsidRPr="0089588B">
        <w:rPr>
          <w:bCs/>
        </w:rPr>
        <w:t>Мероприятия, проводимые при ликвидации последствий аварий, связанных с выбросом СДЯВ на производственном объекте.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Степени вертикальной устойчивости атмосферы. Характеристика.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Степени лучевой болезни.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Эвакуация и рассредоточение.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Эвакуационные органы. Структура и задачи.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Порядок организации проведения эвакуационных мероприятий.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lastRenderedPageBreak/>
        <w:t>Защитные сооружения. Правила использования в мирное время.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Классификация защитных сооружений.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Виды эвакуации.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Виды ионизирующих излучений. Мероприятия по защите.</w:t>
      </w:r>
    </w:p>
    <w:p w:rsidR="00906A9F" w:rsidRDefault="00906A9F" w:rsidP="0089588B">
      <w:pPr>
        <w:pStyle w:val="a3"/>
        <w:numPr>
          <w:ilvl w:val="0"/>
          <w:numId w:val="1"/>
        </w:numPr>
        <w:rPr>
          <w:bCs/>
        </w:rPr>
      </w:pPr>
      <w:r w:rsidRPr="0089588B">
        <w:rPr>
          <w:bCs/>
        </w:rPr>
        <w:t>Мероприятия, проводимые при ликвидации последствий аварий, связанных с выбросом СДЯВ на производственном объекте.</w:t>
      </w:r>
    </w:p>
    <w:p w:rsidR="00C603CB" w:rsidRDefault="00C603CB" w:rsidP="00C603CB">
      <w:pPr>
        <w:pStyle w:val="a3"/>
        <w:ind w:firstLine="0"/>
        <w:rPr>
          <w:bCs/>
        </w:rPr>
      </w:pP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Дисциплина: «</w:t>
      </w:r>
      <w:r>
        <w:t>Теоретические основы БЖД</w:t>
      </w:r>
      <w:r w:rsidRPr="00906A9F">
        <w:t>»</w:t>
      </w:r>
      <w:r>
        <w:t>.</w:t>
      </w:r>
      <w:r w:rsidRPr="00906A9F">
        <w:t xml:space="preserve"> Основные задачи, роль в подготовке специалистов 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Что является предметом изучения безопасности жизнедеятельности и выживания в ЧС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Перечислите основные принципы гражданской защиты РК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Перечислите основные задачи  гражданской защиты РК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Вредные производственные факторы. Приведите примеры.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Опасные производственные факторы. Приведите примеры.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Устойчивость работы объектов хозяйствования.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Факторы, влияющие на устойчивость об</w:t>
      </w:r>
      <w:r w:rsidRPr="0089588B">
        <w:rPr>
          <w:lang w:val="kk-KZ"/>
        </w:rPr>
        <w:t>ъ</w:t>
      </w:r>
      <w:proofErr w:type="spellStart"/>
      <w:r w:rsidRPr="00906A9F">
        <w:t>ектов</w:t>
      </w:r>
      <w:proofErr w:type="spellEnd"/>
      <w:r w:rsidRPr="00906A9F">
        <w:t xml:space="preserve"> хозяйствования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Повышение устойчивости работы объектов хозяйствования.  Мероприятия.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Оценка устойчивости функционирования объектов хозяйствования.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Права граждан РК в соответствии с Законом «О Гражданской защите».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Обязанности руководителя  организации в области предупреждения ЧС.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Обязанности граждан РК в области предупреждения и ликвидации ЧС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Права граждан РК в области предупреждения ЧС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 xml:space="preserve">Принципы обеспечения безопасности при прогнозировании и </w:t>
      </w:r>
      <w:proofErr w:type="spellStart"/>
      <w:proofErr w:type="gramStart"/>
      <w:r w:rsidRPr="00906A9F">
        <w:t>и</w:t>
      </w:r>
      <w:proofErr w:type="spellEnd"/>
      <w:proofErr w:type="gramEnd"/>
      <w:r w:rsidRPr="00906A9F">
        <w:t xml:space="preserve"> ликвидации ЧС, согласно закона РК «О Гражданской защите»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Перечислите  основные и обеспечивающие формирования ГО на предприятиях.</w:t>
      </w:r>
      <w:r w:rsidRPr="0089588B">
        <w:rPr>
          <w:lang w:val="kk-KZ"/>
        </w:rPr>
        <w:t xml:space="preserve"> Опишите задачи указанных формирований</w:t>
      </w:r>
      <w:r w:rsidRPr="00906A9F">
        <w:t>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Задачи основных формирований ГО на предприятиях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Задачи обеспечивающих формирований ГО на предприятиях.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Задачи  Комитета по ЧС МВД РК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 xml:space="preserve">В каких нормативно-законодательных документах Республики Казахстан отражены вопросы обеспечения безопасности жизнедеятельности и выживания в ЧС 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Принципиальная схема объектового формирования гражданской защиты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 xml:space="preserve">Для чего предназначены формирования гражданской защиты, где создаются и кто входит в состав формирований. 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 xml:space="preserve">Организация системы оповещения гражданской защиты на Республиканском уровне 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lastRenderedPageBreak/>
        <w:t>Организация системы оповещения гражданской защиты на территориальном  уровне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Организация системы оповещения гражданской защиты на объектовом   уровне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Уровни государственной системы гражданской защиты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Руководство государственной системой гражданской защиты на республиканском, территориальном, объектовом уровнях, в отраслевых подсистемах.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Отнесение городов к группам по гражданской обороне.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Режимы функционирования Государственной системы гражданской защиты в мирное время.</w:t>
      </w:r>
    </w:p>
    <w:p w:rsidR="00C603CB" w:rsidRPr="00906A9F" w:rsidRDefault="00C603CB" w:rsidP="00C603CB">
      <w:pPr>
        <w:pStyle w:val="a3"/>
        <w:numPr>
          <w:ilvl w:val="0"/>
          <w:numId w:val="1"/>
        </w:numPr>
      </w:pPr>
      <w:r w:rsidRPr="00906A9F">
        <w:t>Мероприятия, проводимые органами управления гражданской защиты в режиме чрезвычайной ситуации в мирное время.</w:t>
      </w:r>
    </w:p>
    <w:p w:rsidR="00906A9F" w:rsidRPr="00906A9F" w:rsidRDefault="00906A9F" w:rsidP="00906A9F"/>
    <w:p w:rsidR="00906A9F" w:rsidRPr="00906A9F" w:rsidRDefault="00906A9F" w:rsidP="0089588B">
      <w:pPr>
        <w:pStyle w:val="a3"/>
        <w:numPr>
          <w:ilvl w:val="0"/>
          <w:numId w:val="1"/>
        </w:numPr>
      </w:pPr>
      <w:r w:rsidRPr="0089588B">
        <w:rPr>
          <w:lang w:val="kk-KZ"/>
        </w:rPr>
        <w:t xml:space="preserve">Заблаговременные мероприятия для  снижения </w:t>
      </w:r>
      <w:r w:rsidRPr="00906A9F">
        <w:t>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89588B">
        <w:rPr>
          <w:lang w:val="kk-KZ"/>
        </w:rPr>
        <w:t xml:space="preserve">Характеристика </w:t>
      </w:r>
      <w:r w:rsidRPr="00906A9F">
        <w:t xml:space="preserve"> </w:t>
      </w:r>
      <w:r w:rsidRPr="0089588B">
        <w:rPr>
          <w:lang w:val="kk-KZ"/>
        </w:rPr>
        <w:t>г</w:t>
      </w:r>
      <w:proofErr w:type="spellStart"/>
      <w:r w:rsidRPr="00906A9F">
        <w:t>ипоцентр</w:t>
      </w:r>
      <w:proofErr w:type="spellEnd"/>
      <w:r w:rsidRPr="0089588B">
        <w:rPr>
          <w:lang w:val="kk-KZ"/>
        </w:rPr>
        <w:t>а</w:t>
      </w:r>
      <w:r w:rsidRPr="00906A9F">
        <w:t xml:space="preserve"> и эпицентр</w:t>
      </w:r>
      <w:r w:rsidRPr="0089588B">
        <w:rPr>
          <w:lang w:val="kk-KZ"/>
        </w:rPr>
        <w:t>а землетрясения</w:t>
      </w:r>
      <w:r w:rsidRPr="00906A9F">
        <w:t>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Предвестники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Интенсивность землетрясений. Шкала измерений.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Магнитуда землетрясений. Шкала измерений.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Характеристики землетрясений.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Причины наводнений. Мероприятия по снижению ущерба от наводнений.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предупреждению и локализации наводнений.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Снежные лавины.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Оползни.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Природные пожары.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Ураганы.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Селевые потоки.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Транспортные аварии  и их последствия.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Снежные заносы. Характеристика, мероприятия по предупреждению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Факторы, способствующие выживанию людей в чрезвычайных ситуациях.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Факторы, влияющие на интенсивность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Долгосрочный прогноз землетрясений.  Значение для проведения мероприятий по снижению 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Краткосрочный прогноз. Значение для проведения мероприятий по снижению 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Среднесрочный прогноз землетрясений. Значение для проведения мероприятий по снижению 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lastRenderedPageBreak/>
        <w:t>Причины наводнений техногенного характера. Мероприятия по предупреждению и снижению ущерба.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Причины наводнений природного характера. Мероприятия по предупреждению и снижению ущерба.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действий при прогнозировании землетрясения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в период толчков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 после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при угрозе наводнений.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при  угрозе урагана.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сотрудников при пожаре на производстве.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Негативные последствия пожаров и взрывов на производстве.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предотвращению техногенных  ЧС на производстве.</w:t>
      </w:r>
    </w:p>
    <w:p w:rsidR="00906A9F" w:rsidRPr="00906A9F" w:rsidRDefault="00906A9F" w:rsidP="00906A9F"/>
    <w:p w:rsidR="00906A9F" w:rsidRPr="00906A9F" w:rsidRDefault="00906A9F" w:rsidP="00906A9F"/>
    <w:p w:rsidR="00906A9F" w:rsidRPr="00906A9F" w:rsidRDefault="00906A9F" w:rsidP="00906A9F"/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E755A"/>
    <w:multiLevelType w:val="hybridMultilevel"/>
    <w:tmpl w:val="27A68A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6F"/>
    <w:rsid w:val="000A0D77"/>
    <w:rsid w:val="001D4368"/>
    <w:rsid w:val="0065056F"/>
    <w:rsid w:val="0089588B"/>
    <w:rsid w:val="00906A9F"/>
    <w:rsid w:val="00C603C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8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8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3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E3B15F-5C32-47E4-807E-876F1D572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2023-05-12T04:11:00Z</dcterms:created>
  <dcterms:modified xsi:type="dcterms:W3CDTF">2023-05-12T04:14:00Z</dcterms:modified>
</cp:coreProperties>
</file>